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宋体" w:hAnsi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600" w:lineRule="exact"/>
        <w:ind w:firstLine="437"/>
        <w:jc w:val="center"/>
        <w:rPr>
          <w:rFonts w:hint="eastAsia" w:ascii="华文中宋" w:hAnsi="华文中宋" w:eastAsia="华文中宋"/>
          <w:kern w:val="0"/>
          <w:sz w:val="44"/>
          <w:szCs w:val="44"/>
        </w:rPr>
      </w:pPr>
      <w:r>
        <w:rPr>
          <w:rFonts w:hint="eastAsia" w:ascii="华文中宋" w:hAnsi="华文中宋" w:eastAsia="华文中宋"/>
          <w:kern w:val="0"/>
          <w:sz w:val="44"/>
          <w:szCs w:val="44"/>
        </w:rPr>
        <w:t>第十</w:t>
      </w:r>
      <w:r>
        <w:rPr>
          <w:rFonts w:hint="eastAsia" w:ascii="华文中宋" w:hAnsi="华文中宋" w:eastAsia="华文中宋"/>
          <w:kern w:val="0"/>
          <w:sz w:val="44"/>
          <w:szCs w:val="44"/>
          <w:lang w:eastAsia="zh-CN"/>
        </w:rPr>
        <w:t>六</w:t>
      </w:r>
      <w:r>
        <w:rPr>
          <w:rFonts w:hint="eastAsia" w:ascii="华文中宋" w:hAnsi="华文中宋" w:eastAsia="华文中宋"/>
          <w:kern w:val="0"/>
          <w:sz w:val="44"/>
          <w:szCs w:val="44"/>
        </w:rPr>
        <w:t>届河北省社会科学优秀成果奖</w:t>
      </w:r>
    </w:p>
    <w:p>
      <w:pPr>
        <w:widowControl/>
        <w:spacing w:line="600" w:lineRule="exact"/>
        <w:ind w:firstLine="437"/>
        <w:jc w:val="center"/>
        <w:rPr>
          <w:rFonts w:hint="eastAsia" w:ascii="华文中宋" w:hAnsi="华文中宋" w:eastAsia="华文中宋"/>
          <w:kern w:val="0"/>
          <w:sz w:val="44"/>
          <w:szCs w:val="44"/>
        </w:rPr>
      </w:pPr>
    </w:p>
    <w:p>
      <w:pPr>
        <w:widowControl/>
        <w:spacing w:line="800" w:lineRule="exact"/>
        <w:ind w:firstLine="437"/>
        <w:jc w:val="center"/>
        <w:rPr>
          <w:rFonts w:hint="eastAsia" w:ascii="华文中宋" w:hAnsi="华文中宋" w:eastAsia="华文中宋"/>
          <w:kern w:val="0"/>
          <w:sz w:val="72"/>
          <w:szCs w:val="72"/>
        </w:rPr>
      </w:pPr>
      <w:r>
        <w:rPr>
          <w:rFonts w:hint="eastAsia" w:ascii="华文中宋" w:hAnsi="华文中宋" w:eastAsia="华文中宋"/>
          <w:kern w:val="0"/>
          <w:sz w:val="72"/>
          <w:szCs w:val="72"/>
        </w:rPr>
        <w:t>申  请  表</w:t>
      </w:r>
    </w:p>
    <w:p>
      <w:pPr>
        <w:widowControl/>
        <w:spacing w:line="8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成果题目</w:t>
      </w:r>
      <w:r>
        <w:rPr>
          <w:b/>
          <w:bCs/>
          <w:kern w:val="0"/>
          <w:sz w:val="32"/>
          <w:szCs w:val="32"/>
        </w:rPr>
        <w:t>____________________________</w:t>
      </w:r>
    </w:p>
    <w:p>
      <w:pPr>
        <w:widowControl/>
        <w:spacing w:line="600" w:lineRule="exact"/>
        <w:jc w:val="center"/>
        <w:rPr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姓    名</w:t>
      </w:r>
      <w:r>
        <w:rPr>
          <w:b/>
          <w:bCs/>
          <w:kern w:val="0"/>
          <w:sz w:val="32"/>
          <w:szCs w:val="32"/>
        </w:rPr>
        <w:t>____________________________</w:t>
      </w:r>
    </w:p>
    <w:p>
      <w:pPr>
        <w:widowControl/>
        <w:spacing w:line="600" w:lineRule="exact"/>
        <w:jc w:val="center"/>
        <w:rPr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单    位</w:t>
      </w:r>
      <w:r>
        <w:rPr>
          <w:b/>
          <w:bCs/>
          <w:kern w:val="0"/>
          <w:sz w:val="32"/>
          <w:szCs w:val="32"/>
        </w:rPr>
        <w:t>____________________________</w:t>
      </w:r>
    </w:p>
    <w:p>
      <w:pPr>
        <w:widowControl/>
        <w:spacing w:line="600" w:lineRule="exact"/>
        <w:rPr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华文中宋" w:hAnsi="华文中宋" w:eastAsia="华文中宋"/>
          <w:kern w:val="0"/>
          <w:sz w:val="32"/>
          <w:szCs w:val="32"/>
        </w:rPr>
      </w:pPr>
      <w:r>
        <w:rPr>
          <w:rFonts w:hint="eastAsia" w:ascii="华文中宋" w:hAnsi="华文中宋" w:eastAsia="华文中宋"/>
          <w:kern w:val="0"/>
          <w:sz w:val="32"/>
          <w:szCs w:val="32"/>
        </w:rPr>
        <w:t>河北省社会科学评奖办公室制</w:t>
      </w:r>
    </w:p>
    <w:p>
      <w:pPr>
        <w:adjustRightInd w:val="0"/>
        <w:snapToGrid w:val="0"/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申报人的承诺：</w:t>
      </w:r>
    </w:p>
    <w:p>
      <w:pPr>
        <w:widowControl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本人承诺对所填写的各项内容的真实性负责，保证没有知识产权争议。河北省社会科学评奖办公室有权使用本表所有数据和有关材料,并在遵守</w:t>
      </w:r>
      <w:r>
        <w:rPr>
          <w:rFonts w:hint="eastAsia" w:ascii="宋体" w:hAnsi="宋体" w:eastAsia="仿宋_GB2312" w:cs="宋体"/>
          <w:sz w:val="32"/>
          <w:szCs w:val="32"/>
        </w:rPr>
        <w:t>《中华人民共和国著作权法》、</w:t>
      </w:r>
      <w:r>
        <w:rPr>
          <w:rFonts w:ascii="仿宋_GB2312" w:hAnsi="宋体" w:eastAsia="仿宋_GB2312" w:cs="宋体"/>
          <w:sz w:val="32"/>
          <w:szCs w:val="32"/>
        </w:rPr>
        <w:t>《中华人民共和国著作权法实施条例》</w:t>
      </w:r>
      <w:r>
        <w:rPr>
          <w:rFonts w:hint="eastAsia" w:ascii="仿宋_GB2312" w:hAnsi="宋体" w:eastAsia="仿宋_GB2312" w:cs="宋体"/>
          <w:sz w:val="32"/>
          <w:szCs w:val="32"/>
        </w:rPr>
        <w:t>的前提下,有权摘编成果内容,对成果进行宣传推广</w:t>
      </w:r>
      <w:r>
        <w:rPr>
          <w:rFonts w:ascii="仿宋_GB2312" w:hAnsi="宋体" w:eastAsia="仿宋_GB2312" w:cs="宋体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</w:t>
      </w:r>
    </w:p>
    <w:p>
      <w:pPr>
        <w:adjustRightInd w:val="0"/>
        <w:snapToGrid w:val="0"/>
        <w:spacing w:line="600" w:lineRule="exact"/>
        <w:ind w:firstLine="4480" w:firstLineChars="1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申报人：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right="800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380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pacing w:line="600" w:lineRule="exact"/>
        <w:ind w:firstLine="437"/>
        <w:jc w:val="center"/>
        <w:rPr>
          <w:rFonts w:hint="eastAsia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第十</w:t>
      </w:r>
      <w:r>
        <w:rPr>
          <w:rFonts w:hint="eastAsia" w:ascii="黑体" w:eastAsia="黑体"/>
          <w:kern w:val="0"/>
          <w:sz w:val="36"/>
          <w:szCs w:val="36"/>
          <w:lang w:eastAsia="zh-CN"/>
        </w:rPr>
        <w:t>六</w:t>
      </w:r>
      <w:r>
        <w:rPr>
          <w:rFonts w:hint="eastAsia" w:ascii="黑体" w:eastAsia="黑体"/>
          <w:kern w:val="0"/>
          <w:sz w:val="36"/>
          <w:szCs w:val="36"/>
        </w:rPr>
        <w:t>届河北省社会科学优秀成果奖申请表</w:t>
      </w:r>
    </w:p>
    <w:p>
      <w:pPr>
        <w:widowControl/>
        <w:spacing w:line="600" w:lineRule="exact"/>
        <w:ind w:firstLine="437"/>
        <w:jc w:val="center"/>
        <w:rPr>
          <w:kern w:val="0"/>
          <w:sz w:val="36"/>
          <w:szCs w:val="36"/>
        </w:rPr>
      </w:pPr>
    </w:p>
    <w:tbl>
      <w:tblPr>
        <w:tblStyle w:val="5"/>
        <w:tblW w:w="94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1"/>
        <w:gridCol w:w="373"/>
        <w:gridCol w:w="324"/>
        <w:gridCol w:w="1033"/>
        <w:gridCol w:w="180"/>
        <w:gridCol w:w="868"/>
        <w:gridCol w:w="479"/>
        <w:gridCol w:w="170"/>
        <w:gridCol w:w="600"/>
        <w:gridCol w:w="669"/>
        <w:gridCol w:w="111"/>
        <w:gridCol w:w="756"/>
        <w:gridCol w:w="279"/>
        <w:gridCol w:w="293"/>
        <w:gridCol w:w="198"/>
        <w:gridCol w:w="1338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8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53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92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1536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</w:trPr>
        <w:tc>
          <w:tcPr>
            <w:tcW w:w="8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3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" w:hRule="atLeast"/>
        </w:trPr>
        <w:tc>
          <w:tcPr>
            <w:tcW w:w="884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</w:tc>
        <w:tc>
          <w:tcPr>
            <w:tcW w:w="2884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邮编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884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成果题目</w:t>
            </w:r>
          </w:p>
        </w:tc>
        <w:tc>
          <w:tcPr>
            <w:tcW w:w="858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" w:hRule="atLeast"/>
        </w:trPr>
        <w:tc>
          <w:tcPr>
            <w:tcW w:w="884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课题来源</w:t>
            </w:r>
          </w:p>
        </w:tc>
        <w:tc>
          <w:tcPr>
            <w:tcW w:w="3054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参评等级</w:t>
            </w:r>
          </w:p>
        </w:tc>
        <w:tc>
          <w:tcPr>
            <w:tcW w:w="1439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参评学科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88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054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439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成果形式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511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员</w:t>
            </w: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24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" w:hRule="atLeast"/>
        </w:trPr>
        <w:tc>
          <w:tcPr>
            <w:tcW w:w="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</w:trPr>
        <w:tc>
          <w:tcPr>
            <w:tcW w:w="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</w:trPr>
        <w:tc>
          <w:tcPr>
            <w:tcW w:w="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</w:trPr>
        <w:tc>
          <w:tcPr>
            <w:tcW w:w="5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</w:trPr>
        <w:tc>
          <w:tcPr>
            <w:tcW w:w="2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出版社、报刊名称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及出版、发表时间</w:t>
            </w:r>
          </w:p>
        </w:tc>
        <w:tc>
          <w:tcPr>
            <w:tcW w:w="16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刊号</w:t>
            </w:r>
          </w:p>
        </w:tc>
        <w:tc>
          <w:tcPr>
            <w:tcW w:w="41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 果 简 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0" w:hRule="atLeast"/>
        </w:trPr>
        <w:tc>
          <w:tcPr>
            <w:tcW w:w="94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5" w:hRule="atLeast"/>
        </w:trPr>
        <w:tc>
          <w:tcPr>
            <w:tcW w:w="946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书评及书评作者情况</w:t>
            </w:r>
          </w:p>
        </w:tc>
        <w:tc>
          <w:tcPr>
            <w:tcW w:w="90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200" w:firstLineChars="5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1200" w:firstLineChars="50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书评作者：           单位：                职务职称：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成果转载、引用、翻译、获奖或采用情况等</w:t>
            </w:r>
          </w:p>
        </w:tc>
        <w:tc>
          <w:tcPr>
            <w:tcW w:w="90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本人所在单位意见</w:t>
            </w:r>
          </w:p>
        </w:tc>
        <w:tc>
          <w:tcPr>
            <w:tcW w:w="90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章：</w:t>
            </w:r>
          </w:p>
          <w:p>
            <w:pPr>
              <w:widowControl/>
              <w:spacing w:line="300" w:lineRule="exact"/>
              <w:ind w:firstLine="48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负责人：</w:t>
            </w:r>
          </w:p>
          <w:p>
            <w:pPr>
              <w:widowControl/>
              <w:spacing w:line="300" w:lineRule="exact"/>
              <w:ind w:firstLine="5280" w:firstLineChars="220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省评奖办资格审查意见</w:t>
            </w:r>
          </w:p>
        </w:tc>
        <w:tc>
          <w:tcPr>
            <w:tcW w:w="90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ind w:right="480" w:firstLine="492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章：</w:t>
            </w:r>
          </w:p>
          <w:p>
            <w:pPr>
              <w:widowControl/>
              <w:spacing w:line="300" w:lineRule="exact"/>
              <w:ind w:right="480" w:firstLine="492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学科专家初评意见</w:t>
            </w:r>
          </w:p>
        </w:tc>
        <w:tc>
          <w:tcPr>
            <w:tcW w:w="90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盖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章：</w:t>
            </w:r>
          </w:p>
          <w:p>
            <w:pPr>
              <w:widowControl/>
              <w:spacing w:line="300" w:lineRule="exact"/>
              <w:ind w:firstLine="492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省评委会审定意见</w:t>
            </w:r>
          </w:p>
        </w:tc>
        <w:tc>
          <w:tcPr>
            <w:tcW w:w="900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60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92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任：</w:t>
            </w:r>
          </w:p>
          <w:p>
            <w:pPr>
              <w:widowControl/>
              <w:spacing w:line="300" w:lineRule="exact"/>
              <w:ind w:firstLine="492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副主任：</w:t>
            </w:r>
          </w:p>
          <w:p>
            <w:pPr>
              <w:widowControl/>
              <w:spacing w:line="300" w:lineRule="exact"/>
              <w:ind w:firstLine="4920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期：</w:t>
            </w:r>
          </w:p>
        </w:tc>
      </w:tr>
    </w:tbl>
    <w:p>
      <w:pPr>
        <w:widowControl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注：①参评等级：申报一等奖者必须填写，申报其他奖项可以不填；</w:t>
      </w:r>
    </w:p>
    <w:p>
      <w:pPr>
        <w:widowControl/>
        <w:ind w:firstLine="360" w:firstLineChars="20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②课题来源：是立项课题的注明立项单位，不是立项课题的填</w:t>
      </w:r>
      <w:r>
        <w:rPr>
          <w:rFonts w:ascii="宋体" w:hAnsi="宋体"/>
          <w:kern w:val="0"/>
          <w:sz w:val="18"/>
          <w:szCs w:val="18"/>
        </w:rPr>
        <w:t>“</w:t>
      </w:r>
      <w:r>
        <w:rPr>
          <w:rFonts w:hint="eastAsia" w:ascii="宋体" w:hAnsi="宋体"/>
          <w:kern w:val="0"/>
          <w:sz w:val="18"/>
          <w:szCs w:val="18"/>
        </w:rPr>
        <w:t>自选</w:t>
      </w:r>
      <w:r>
        <w:rPr>
          <w:rFonts w:ascii="宋体" w:hAnsi="宋体"/>
          <w:kern w:val="0"/>
          <w:sz w:val="18"/>
          <w:szCs w:val="18"/>
        </w:rPr>
        <w:t>”</w:t>
      </w:r>
      <w:r>
        <w:rPr>
          <w:rFonts w:hint="eastAsia" w:ascii="宋体" w:hAnsi="宋体"/>
          <w:kern w:val="0"/>
          <w:sz w:val="18"/>
          <w:szCs w:val="18"/>
        </w:rPr>
        <w:t>；</w:t>
      </w:r>
    </w:p>
    <w:p>
      <w:pPr>
        <w:widowControl/>
        <w:ind w:firstLine="420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③成果形式：必须明确填写专著、教材、工具书、普及读物、古籍整理、论文、调研报告、音像制品、电子出版物；</w:t>
      </w:r>
    </w:p>
    <w:p>
      <w:pPr>
        <w:widowControl/>
        <w:ind w:firstLine="420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④成果简介：包括主要观点、学术贡献、理论创新及实践意义等，著作类不超过1000字，论文、调研报告类不超过800，字；</w:t>
      </w:r>
    </w:p>
    <w:p>
      <w:pPr>
        <w:widowControl/>
        <w:ind w:firstLine="435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⑤书评栏最多填三项，并分别注明发表书评报刊的名称及书评作者的职称、学术地位等；</w:t>
      </w:r>
    </w:p>
    <w:p>
      <w:pPr>
        <w:widowControl/>
        <w:ind w:firstLine="435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⑥参评</w:t>
      </w:r>
      <w:r>
        <w:rPr>
          <w:rFonts w:hint="eastAsia" w:ascii="宋体" w:hAnsi="宋体"/>
          <w:color w:val="000000"/>
          <w:kern w:val="0"/>
          <w:sz w:val="18"/>
          <w:szCs w:val="18"/>
        </w:rPr>
        <w:t>学科：按照《中华人民共和国学科分类与代码国家标准GB/T 13745-2009》准确填写一级和二级学科，如哲学•中国哲学；</w:t>
      </w:r>
    </w:p>
    <w:p>
      <w:pPr>
        <w:widowControl/>
        <w:ind w:firstLine="435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⑦</w:t>
      </w:r>
      <w:r>
        <w:rPr>
          <w:rFonts w:hint="eastAsia" w:ascii="宋体" w:hAnsi="宋体"/>
          <w:color w:val="000000"/>
          <w:kern w:val="0"/>
          <w:sz w:val="18"/>
          <w:szCs w:val="18"/>
        </w:rPr>
        <w:t>承诺书必须由申报者本人签字；</w:t>
      </w:r>
    </w:p>
    <w:p>
      <w:pPr>
        <w:widowControl/>
        <w:ind w:firstLine="435"/>
      </w:pPr>
      <w:r>
        <w:rPr>
          <w:rFonts w:hint="eastAsia"/>
          <w:kern w:val="0"/>
          <w:sz w:val="18"/>
          <w:szCs w:val="18"/>
        </w:rPr>
        <w:t>⑧此表可复制，有关栏目内容可另附纸。</w:t>
      </w:r>
    </w:p>
    <w:sectPr>
      <w:footerReference r:id="rId3" w:type="default"/>
      <w:footerReference r:id="rId4" w:type="even"/>
      <w:pgSz w:w="11906" w:h="16838"/>
      <w:pgMar w:top="2097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asemic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semic Symbo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widowControl w:val="0"/>
      <w:snapToGrid w:val="0"/>
      <w:jc w:val="left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97820"/>
    <w:rsid w:val="10197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2018-04-20T08:19:00Z</dcterms:created>
  <dc:creator>Administrator</dc:creator>
  <cp:lastModifiedBy>Administrator</cp:lastModifiedBy>
  <dcterms:modified xsi:type="dcterms:W3CDTF">2018-04-20T08:21:11Z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